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8CF3B" w14:textId="77777777" w:rsidR="00567326" w:rsidRPr="008D08FE" w:rsidRDefault="00BE6467">
      <w:pPr>
        <w:widowControl w:val="0"/>
        <w:spacing w:line="240" w:lineRule="auto"/>
        <w:ind w:left="-285"/>
        <w:jc w:val="center"/>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Мектепке дейінгі тәрбие мен оқытудың үлгілік оқу жоспарының және</w:t>
      </w:r>
    </w:p>
    <w:p w14:paraId="5F12FF8C" w14:textId="77777777" w:rsidR="00567326" w:rsidRPr="008D08FE" w:rsidRDefault="00BE6467">
      <w:pPr>
        <w:widowControl w:val="0"/>
        <w:spacing w:line="240" w:lineRule="auto"/>
        <w:ind w:left="-283"/>
        <w:jc w:val="center"/>
        <w:rPr>
          <w:rFonts w:ascii="Times New Roman" w:eastAsia="Times New Roman" w:hAnsi="Times New Roman" w:cs="Times New Roman"/>
          <w:b/>
          <w:sz w:val="20"/>
          <w:szCs w:val="20"/>
        </w:rPr>
      </w:pPr>
      <w:r w:rsidRPr="008D08FE">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8D08FE">
        <w:rPr>
          <w:rFonts w:ascii="Times New Roman" w:eastAsia="Times New Roman" w:hAnsi="Times New Roman" w:cs="Times New Roman"/>
          <w:b/>
          <w:sz w:val="20"/>
          <w:szCs w:val="20"/>
        </w:rPr>
        <w:t xml:space="preserve"> 2025 - 2026 оқу жылына арналған</w:t>
      </w:r>
    </w:p>
    <w:p w14:paraId="76E27419" w14:textId="77777777" w:rsidR="00567326" w:rsidRPr="008D08FE" w:rsidRDefault="00BE6467">
      <w:pPr>
        <w:widowControl w:val="0"/>
        <w:spacing w:line="240" w:lineRule="auto"/>
        <w:jc w:val="center"/>
        <w:rPr>
          <w:rFonts w:ascii="Times New Roman" w:eastAsia="Times New Roman" w:hAnsi="Times New Roman" w:cs="Times New Roman"/>
          <w:b/>
          <w:sz w:val="20"/>
          <w:szCs w:val="20"/>
        </w:rPr>
      </w:pPr>
      <w:r w:rsidRPr="008D08FE">
        <w:rPr>
          <w:rFonts w:ascii="Times New Roman" w:eastAsia="Times New Roman" w:hAnsi="Times New Roman" w:cs="Times New Roman"/>
          <w:b/>
          <w:sz w:val="20"/>
          <w:szCs w:val="20"/>
        </w:rPr>
        <w:t>ұйымдастырылған іс-әрекеттің перспективалық жоспары</w:t>
      </w:r>
    </w:p>
    <w:p w14:paraId="688CE5E8" w14:textId="4807A06D" w:rsidR="00567326" w:rsidRPr="008D08FE" w:rsidRDefault="00567326">
      <w:pPr>
        <w:widowControl w:val="0"/>
        <w:spacing w:line="240" w:lineRule="auto"/>
        <w:ind w:left="-283"/>
        <w:rPr>
          <w:rFonts w:ascii="Times New Roman" w:eastAsia="Times New Roman" w:hAnsi="Times New Roman" w:cs="Times New Roman"/>
          <w:sz w:val="20"/>
          <w:szCs w:val="20"/>
          <w:lang w:val="ru-RU"/>
        </w:rPr>
      </w:pPr>
    </w:p>
    <w:p w14:paraId="2DD3EF30" w14:textId="77777777" w:rsidR="008D08FE" w:rsidRPr="008D08FE" w:rsidRDefault="008D08FE" w:rsidP="008D08FE">
      <w:pPr>
        <w:widowControl w:val="0"/>
        <w:spacing w:line="240" w:lineRule="auto"/>
        <w:ind w:left="-283"/>
        <w:rPr>
          <w:rFonts w:ascii="Times New Roman" w:eastAsia="Times New Roman" w:hAnsi="Times New Roman" w:cs="Times New Roman"/>
          <w:sz w:val="20"/>
          <w:szCs w:val="20"/>
          <w:lang w:val="ru-RU"/>
        </w:rPr>
      </w:pPr>
      <w:r w:rsidRPr="008D08FE">
        <w:rPr>
          <w:rFonts w:ascii="Times New Roman" w:eastAsia="Times New Roman" w:hAnsi="Times New Roman" w:cs="Times New Roman"/>
          <w:sz w:val="20"/>
          <w:szCs w:val="20"/>
          <w:lang w:val="ru-RU"/>
        </w:rPr>
        <w:t xml:space="preserve">Топ: ортаңғы топ «Арман» </w:t>
      </w:r>
    </w:p>
    <w:p w14:paraId="0457605E" w14:textId="77777777" w:rsidR="00567326" w:rsidRPr="008D08FE" w:rsidRDefault="00BE6467">
      <w:pPr>
        <w:widowControl w:val="0"/>
        <w:spacing w:line="240" w:lineRule="auto"/>
        <w:ind w:left="-283"/>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Балалардың жасы: 3 жастағы балалар</w:t>
      </w:r>
    </w:p>
    <w:p w14:paraId="2718AB20" w14:textId="77777777" w:rsidR="00567326" w:rsidRPr="008D08FE" w:rsidRDefault="00BE6467">
      <w:pPr>
        <w:widowControl w:val="0"/>
        <w:spacing w:line="240" w:lineRule="auto"/>
        <w:ind w:left="-283"/>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Қандай кезеңге жасалды (айды, жылды көрсету): ақпан, 2025-2026 оқу жылы</w:t>
      </w:r>
      <w:r w:rsidRPr="008D08FE">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
        <w:gridCol w:w="1980"/>
        <w:gridCol w:w="7230"/>
      </w:tblGrid>
      <w:tr w:rsidR="00567326" w:rsidRPr="008D08FE" w14:paraId="3A01DEEA" w14:textId="77777777">
        <w:tc>
          <w:tcPr>
            <w:tcW w:w="9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869BC94" w14:textId="77777777" w:rsidR="00567326" w:rsidRPr="008D08FE" w:rsidRDefault="00BE6467">
            <w:pPr>
              <w:widowControl w:val="0"/>
              <w:spacing w:line="240" w:lineRule="auto"/>
              <w:jc w:val="center"/>
              <w:rPr>
                <w:sz w:val="20"/>
                <w:szCs w:val="20"/>
              </w:rPr>
            </w:pPr>
            <w:r w:rsidRPr="008D08FE">
              <w:rPr>
                <w:rFonts w:ascii="Times New Roman" w:eastAsia="Times New Roman" w:hAnsi="Times New Roman" w:cs="Times New Roman"/>
                <w:b/>
                <w:sz w:val="20"/>
                <w:szCs w:val="20"/>
              </w:rPr>
              <w:t>Айы</w:t>
            </w:r>
          </w:p>
        </w:tc>
        <w:tc>
          <w:tcPr>
            <w:tcW w:w="198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0B747E81" w14:textId="77777777" w:rsidR="00567326" w:rsidRPr="008D08FE" w:rsidRDefault="00BE6467">
            <w:pPr>
              <w:widowControl w:val="0"/>
              <w:spacing w:line="240" w:lineRule="auto"/>
              <w:jc w:val="center"/>
              <w:rPr>
                <w:sz w:val="20"/>
                <w:szCs w:val="20"/>
              </w:rPr>
            </w:pPr>
            <w:r w:rsidRPr="008D08FE">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F25D8FB" w14:textId="77777777" w:rsidR="00567326" w:rsidRPr="008D08FE" w:rsidRDefault="00BE6467">
            <w:pPr>
              <w:widowControl w:val="0"/>
              <w:spacing w:line="240" w:lineRule="auto"/>
              <w:jc w:val="center"/>
              <w:rPr>
                <w:sz w:val="20"/>
                <w:szCs w:val="20"/>
              </w:rPr>
            </w:pPr>
            <w:r w:rsidRPr="008D08FE">
              <w:rPr>
                <w:rFonts w:ascii="Times New Roman" w:eastAsia="Times New Roman" w:hAnsi="Times New Roman" w:cs="Times New Roman"/>
                <w:b/>
                <w:sz w:val="20"/>
                <w:szCs w:val="20"/>
              </w:rPr>
              <w:t>Ұйымдастырылған іс-әрекеттің міндеттері</w:t>
            </w:r>
          </w:p>
        </w:tc>
      </w:tr>
      <w:tr w:rsidR="00567326" w:rsidRPr="008D08FE" w14:paraId="0EEF76EE" w14:textId="77777777">
        <w:tc>
          <w:tcPr>
            <w:tcW w:w="930"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74D186A7" w14:textId="77777777" w:rsidR="00567326" w:rsidRPr="008D08FE" w:rsidRDefault="00BE6467">
            <w:pPr>
              <w:widowControl w:val="0"/>
              <w:jc w:val="center"/>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Ақпан</w:t>
            </w: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527B818"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FCE3B1E"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дене жаттығуларын орындауға қызығушылықтарын ояту;</w:t>
            </w:r>
          </w:p>
          <w:p w14:paraId="25BEFC44"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2AE074A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мәдени-гигиеналық дағдыларды қалыптастыру;</w:t>
            </w:r>
          </w:p>
          <w:p w14:paraId="7FE8DE9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23B1686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680028B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6927C04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спорттық жабдықтарды қолдануда қауіпсіздікті қамтамасыз ету.</w:t>
            </w:r>
          </w:p>
          <w:p w14:paraId="3507AFDE"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Еңбектеу, өрмелеу. 4-6 метр қашықтыққа тура бағытта, заттарды айналып және заттардың арасымен еңбектеу, еденге қойылған тақтай бойымен, арқанның, доғаның астымен (биіктігі 40 сантиметр), көлбеу модуль бойымен, туннель арқылы еңбектеу; саты бойымен өрмелеу, гимнастикалық қабырғаға өрмелеу және одан түсу (биіктігі 1,5 метр).</w:t>
            </w:r>
          </w:p>
          <w:p w14:paraId="02F2B636"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Жалпы дамытушы жаттығулар.</w:t>
            </w:r>
          </w:p>
          <w:p w14:paraId="3444F1E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Кеудеге арналған жаттығулар:</w:t>
            </w:r>
          </w:p>
          <w:p w14:paraId="54024022"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допты бір-біріне басынан жоғары (артқа және алға) беру, жан-жаққа (солға- оңға) бұрылу;</w:t>
            </w:r>
          </w:p>
          <w:p w14:paraId="75632ED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солға, оңға бұрылу (отырған қалыпта);</w:t>
            </w:r>
          </w:p>
          <w:p w14:paraId="7907F94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аяқты көтеру және түсіру, аяқтарды қозғалту (шалқасынан жатқан қалыпта);</w:t>
            </w:r>
          </w:p>
          <w:p w14:paraId="41F3855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аяқты бүгу және созу (бірге және кезекпен), шалқасынан жатқан қалыптан бұрылып, етпетінен жату және керісінше; иықтарды жоғары көтеріп, қолды жанжаққа созып еңкею (етпетінен жатқан қалыпта).</w:t>
            </w:r>
          </w:p>
          <w:p w14:paraId="364F456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Спорттық жаттығулар.</w:t>
            </w:r>
          </w:p>
          <w:p w14:paraId="1A256DDC"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Шанамен сырғанау. Шанамен бір-бірін сырғанату; биік емес төбеден сырғанау.</w:t>
            </w:r>
          </w:p>
          <w:p w14:paraId="28F45FAC"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Мәдени-гигиеналық дағдыларды қалыптастыру.</w:t>
            </w:r>
          </w:p>
          <w:p w14:paraId="42071FA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Мәдени-гигиеналық дағдыларды жетілдіру, тамақтану, жуыну кезінде қарапайым мінез-құлық дағдыларын қалыптастыру.</w:t>
            </w:r>
          </w:p>
          <w:p w14:paraId="26561F2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Өзіне-өзі қызмет көрсету дағдылары.</w:t>
            </w:r>
          </w:p>
          <w:p w14:paraId="50F64B66"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13B76A4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Салауатты өмір салты дағдыларын қалыптастыру.</w:t>
            </w:r>
          </w:p>
          <w:p w14:paraId="7E755160"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xml:space="preserve">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пайдалы (көгөністер, жемістер, сүт өнімдері) және зиянды тағамдар (тәттілер, </w:t>
            </w:r>
            <w:r w:rsidRPr="008D08FE">
              <w:rPr>
                <w:rFonts w:ascii="Times New Roman" w:eastAsia="Times New Roman" w:hAnsi="Times New Roman" w:cs="Times New Roman"/>
                <w:sz w:val="20"/>
                <w:szCs w:val="20"/>
              </w:rPr>
              <w:lastRenderedPageBreak/>
              <w:t>бәліштер, тәтті газдалған сусындар) туралы бастапқы түсініктерді қалыптастыру. 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75BFCE6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Сауықтыру-шынықтыру шаралары.</w:t>
            </w:r>
          </w:p>
          <w:p w14:paraId="5A5F23DB"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 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567326" w:rsidRPr="008D08FE" w14:paraId="4A413113" w14:textId="77777777">
        <w:trPr>
          <w:trHeight w:val="280"/>
        </w:trPr>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3B2514B"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AE5730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F79AF2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567326" w:rsidRPr="008D08FE" w14:paraId="799C655C" w14:textId="77777777">
        <w:trPr>
          <w:trHeight w:val="280"/>
        </w:trPr>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20491CD"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445A2E8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2B7CEB4"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балаларды өз бетінше сөйлеуге үйрету;</w:t>
            </w:r>
          </w:p>
          <w:p w14:paraId="7081AB2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3990CABE"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02BEBC5C"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Сөйлеудің дыбыстық мәдениеті.</w:t>
            </w:r>
          </w:p>
          <w:p w14:paraId="6A4CC706"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Дауысты (а, ә, е, о) және кейбір дауыссыз (п-б, к-қ, т-д, ж-ш)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1E7C147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Сөздік қор.</w:t>
            </w:r>
          </w:p>
          <w:p w14:paraId="1929D73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Балалардың сөздік қорын ойындар мен ойын жаттығулары арқылы кеңейту, сөздік қорды заттардың сапасы мен қасиеттерін білдіретін, заттарды жалпы (ойыншықтар, киім, аяқ киім, ыдыс, жиһаз) және ерекше белгілері бойынша жалпылаушы сөздермен байыту, қарама-қарсы мағынадағы сөздерді - антонимдерді енгізу.</w:t>
            </w:r>
          </w:p>
          <w:p w14:paraId="75317B5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Тілдің грамматикалық құрылымы.</w:t>
            </w:r>
          </w:p>
          <w:p w14:paraId="0654D0A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7ED67F98"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Байланыстырып сөйлеу.</w:t>
            </w:r>
          </w:p>
          <w:p w14:paraId="05E9E900"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Ересектердің сөзін тыңдау және түсіну, сөйлеу әдебінің тиісті формаларын дұрыс қолдану, ересектермен диалог құру, берілген сұрақтарды тыңдау және толық жауап беру.</w:t>
            </w:r>
          </w:p>
        </w:tc>
      </w:tr>
      <w:tr w:rsidR="00567326" w:rsidRPr="008D08FE" w14:paraId="04FAAD72" w14:textId="77777777">
        <w:trPr>
          <w:trHeight w:val="200"/>
        </w:trPr>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7FE97BBF"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3B3D3BDC" w14:textId="77777777" w:rsidR="00567326" w:rsidRPr="008D08FE" w:rsidRDefault="00567326">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72E28E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шешендікке, әдеби тілде сөйлеуге баулу;</w:t>
            </w:r>
          </w:p>
          <w:p w14:paraId="00E533A4"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қазақ халық ауыз әдебиеті шығармаларымен, салт-дәстүрлерімен, мәдениетімен таныстыру;</w:t>
            </w:r>
          </w:p>
          <w:p w14:paraId="73FAD3B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балалар әдебиетіне, театр әлеміне қызығушылықты қалыптастыру.</w:t>
            </w:r>
          </w:p>
          <w:p w14:paraId="789A36E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Оқылған шығармадан ең қызықты, мәнерлі үзінділерді қайталау, балаларға сөздер мен қарапайым сөз тіркестерін қайталап айтуға мүмкіндік беру.</w:t>
            </w:r>
          </w:p>
          <w:p w14:paraId="4F3A2718"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Балаларды тақпақтар мен шағын өлеңдерді жатқа айтуға үйрету.</w:t>
            </w:r>
          </w:p>
        </w:tc>
      </w:tr>
      <w:tr w:rsidR="00567326" w:rsidRPr="008D08FE" w14:paraId="446B5E26"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FDCAD35"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FED85F8"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06397262"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64E5D3AB"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5FF63E8E"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Тілдік дамытушы орта.</w:t>
            </w:r>
          </w:p>
          <w:p w14:paraId="04CABBF6"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70996ED5"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Сөйлеудің дыбыстық мәдениеті.</w:t>
            </w:r>
          </w:p>
          <w:p w14:paraId="493DD07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6374805C"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Сөздік қор.</w:t>
            </w:r>
          </w:p>
          <w:p w14:paraId="076D3CA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Баланың сөздік қорын дамытуда, санамақтар, тақпақтар, жаңылтпаштарды жаттауға баулу.</w:t>
            </w:r>
          </w:p>
          <w:p w14:paraId="04BD072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Тілдің грамматикалық құрылымы.</w:t>
            </w:r>
          </w:p>
          <w:p w14:paraId="62C8EC6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Сөздерді байланыстырып, сөз тіркестерін құрастыруға (зат есім және сын есім, зат есім және етістік) үйрету.</w:t>
            </w:r>
          </w:p>
          <w:p w14:paraId="512278A5"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Байланыстырып сөйлеу.</w:t>
            </w:r>
          </w:p>
          <w:p w14:paraId="327B3F7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Ойыншықтар мен заттарды қарастыра отырып, сұрақтарға жауап беруге, оларды жай сөйлемдермен сипаттап айтып беруге баулу.</w:t>
            </w:r>
          </w:p>
          <w:p w14:paraId="3D3F6751"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Таныс ертегілер мен шағын шығармалардың мазмұны бойынша алдымен сұрақтарға жауап беруге, кейіннен өздігінен қайталап айтуға баулу.</w:t>
            </w:r>
          </w:p>
        </w:tc>
      </w:tr>
      <w:tr w:rsidR="00567326" w:rsidRPr="008D08FE" w14:paraId="38F5AAE6"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607BBD5"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1BDC706"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7889198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қарапайым математикалық ұғымдарды қалыптастыру;</w:t>
            </w:r>
          </w:p>
          <w:p w14:paraId="3EA63766"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09A82398"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126A220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командада жұмыс істей білуге дағдыландыру;</w:t>
            </w:r>
          </w:p>
          <w:p w14:paraId="0CA8865E"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көрнекі-қимылдық ойлауды және шығармашылық қиялдауды дамыту.</w:t>
            </w:r>
          </w:p>
          <w:p w14:paraId="3837887C"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Шама.</w:t>
            </w:r>
          </w:p>
          <w:p w14:paraId="457BC9B3"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Екі затты өлшемі бойынша (ұзын-қысқа, биік-аласа, артық-кем) салыстыру. Өлшемдері қарама-қарсы және бірдей заттарды салыстыру, заттарды салыстыруда шаманың берілген белгісі бойынша (ұзындығы, ені, биіктігі, жалпы шамасы бойынша) бір затты екінші затпен беттестіру және жанына қою тәсілдері арқылы салыстыру, салыстыру нәтижелерін ұзындығы бойынша ұзын-қысқа, бірдей, тең, ені бойынша кең-тар, бірдей, тең, биіктігі бойынша биік-аласа, бірдей, тең, жалпы шамасы бойынша үлкен-кіші сөздерімен белгілеу.</w:t>
            </w:r>
          </w:p>
        </w:tc>
      </w:tr>
      <w:tr w:rsidR="00567326" w:rsidRPr="008D08FE" w14:paraId="51A4BC18"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3AA0F59"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6E1BA258"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5300214"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0DCC99B4"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отбасына, туған өлкесіне, Отанға деген сүйіспеншілікке, ересектерге құрмет көрсете білуге, кішілерге жанашыр болуға тәрбиелеу;</w:t>
            </w:r>
          </w:p>
          <w:p w14:paraId="7D313919"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6468627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тірі және өлі табиғат туралы білімдерін байыту;</w:t>
            </w:r>
          </w:p>
          <w:p w14:paraId="1395C50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xml:space="preserve">- табиғатта қауіпсіздікті сақтау (саңырауқұлақтар мен жидектер жемеу, </w:t>
            </w:r>
            <w:r w:rsidRPr="008D08FE">
              <w:rPr>
                <w:rFonts w:ascii="Times New Roman" w:eastAsia="Times New Roman" w:hAnsi="Times New Roman" w:cs="Times New Roman"/>
                <w:sz w:val="20"/>
                <w:szCs w:val="20"/>
              </w:rPr>
              <w:lastRenderedPageBreak/>
              <w:t>жануарларға тиіспеу);</w:t>
            </w:r>
          </w:p>
          <w:p w14:paraId="73B52D15"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құммен, сумен, қармен, ұсақ заттармен ойындарда қауіпсіз әрекет ету дағдыларын қалыптастыру (оларды ауызға алмау, құмды шашпау, заттарды</w:t>
            </w:r>
          </w:p>
          <w:p w14:paraId="088F62A9"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құлаққа, мұрынға тықпау);</w:t>
            </w:r>
          </w:p>
          <w:p w14:paraId="7FC8B3C0"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 табиғатқа сүйіспеншілікке және қамқорлық жасауға баулу.</w:t>
            </w:r>
          </w:p>
        </w:tc>
      </w:tr>
      <w:tr w:rsidR="00567326" w:rsidRPr="008D08FE" w14:paraId="7085BC88"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7D0BB69"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DB28B0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58D5EBF"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3B7883E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196814F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48F86952"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7CED4DB8"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6CB915E"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3A9490DA"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Бір заттың немесе түрлі заттардың суретін салуды қайталай отырып, қарапайым сюжеттік композициялар жасауға үйрету, тұтас қағаз парағына бейнені орналастыру, қызыл, сары, жасыл, көк, қара, ақ негізгі түстер мен олардың реңктерін (қызғылт, көгілдір, сұр) қолдану.</w:t>
            </w:r>
          </w:p>
        </w:tc>
      </w:tr>
      <w:tr w:rsidR="00567326" w:rsidRPr="008D08FE" w14:paraId="3E88CF45"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559E963B"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FF633C5"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32CDA5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4AC12A46"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6F7FA42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0EC88AFD"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Бірнеше бөліктерді қосу, қысу, біріктіру арқылы өсімдіктерді және жануарларды мүсіндеу дағдыларын қалыптастыру.</w:t>
            </w:r>
          </w:p>
        </w:tc>
      </w:tr>
      <w:tr w:rsidR="00567326" w:rsidRPr="008D08FE" w14:paraId="67251985"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1846F39"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0AB996C"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229BB86"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160BBDC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5B7B3FD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224C60AA"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Жапсыруда табиғи материалдарды және қағазды түрлендіру әдістерін (жырту, умаждау, бүктеу, қатпарлау) қолдану.</w:t>
            </w:r>
          </w:p>
        </w:tc>
      </w:tr>
      <w:tr w:rsidR="00567326" w:rsidRPr="008D08FE" w14:paraId="2CAC2236"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550F343"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D91130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194BF0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62713932"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Ұжымдық құрылыс жасауға баулу, алдын ала келісе отырып, құрылыс бөліктерін жеке дайындау, өздерінің құрастырған бұйымдарын біріктіре отырып, дайын болған құрылыспен бірге ойнату.</w:t>
            </w:r>
          </w:p>
        </w:tc>
      </w:tr>
      <w:tr w:rsidR="00567326" w:rsidRPr="008D08FE" w14:paraId="420CFE86" w14:textId="77777777">
        <w:tc>
          <w:tcPr>
            <w:tcW w:w="93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2A92C6F" w14:textId="77777777" w:rsidR="00567326" w:rsidRPr="008D08FE" w:rsidRDefault="00567326">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198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F1A8EB8"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08E1EE02"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5E7468F0"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32EAB174"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xml:space="preserve">- өнер туындыларына, қоршаған шынайы әлемнің эстетикалық жағына </w:t>
            </w:r>
            <w:r w:rsidRPr="008D08FE">
              <w:rPr>
                <w:rFonts w:ascii="Times New Roman" w:eastAsia="Times New Roman" w:hAnsi="Times New Roman" w:cs="Times New Roman"/>
                <w:sz w:val="20"/>
                <w:szCs w:val="20"/>
              </w:rPr>
              <w:lastRenderedPageBreak/>
              <w:t>қызығушылықты тәрбиелеу.</w:t>
            </w:r>
          </w:p>
          <w:p w14:paraId="70A6890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Музыканы эмоционалды көңіл-күймен қабылдауға баулу. Музыкалық</w:t>
            </w:r>
          </w:p>
          <w:p w14:paraId="3FE4B6B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жанрлар: ән, би, маршпен таныстыру.</w:t>
            </w:r>
          </w:p>
          <w:p w14:paraId="4442D2E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 тыңдау.</w:t>
            </w:r>
          </w:p>
          <w:p w14:paraId="52A2309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r w:rsidRPr="008D08FE">
              <w:rPr>
                <w:rFonts w:ascii="Times New Roman" w:eastAsia="Times New Roman" w:hAnsi="Times New Roman" w:cs="Times New Roman"/>
                <w:sz w:val="20"/>
                <w:szCs w:val="20"/>
              </w:rPr>
              <w:br/>
              <w:t>Б.Бейсенова «Тұлпарым»; Т. Попатенко «Машина»; И.Нүсіпбаев «Кір қуыршақ»; В. Шаинский «Күлкі».</w:t>
            </w:r>
          </w:p>
          <w:p w14:paraId="332E61E0"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p w14:paraId="156DAC7D"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Түрлі сипаттағы әндердің мазмұны мен көңіл күйін қабылдай білуді қалыптастыру; әннің мазмұнын түсіну.</w:t>
            </w:r>
          </w:p>
          <w:p w14:paraId="2B7EF048"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Әртүрлі аспапта орындалған әндерді тыңдауға, оларды есте сақтауға және білуге; шығарманы соңына дейін тыңдауға үйрету.</w:t>
            </w:r>
          </w:p>
          <w:p w14:paraId="3FD4CED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Музыкалық шығарманы иллюстрациялармен салыстыра білуді қалыптастыру.</w:t>
            </w:r>
          </w:p>
          <w:p w14:paraId="620F583B"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Балалар аспаптарының, музыкалық ойыншықтардың дыбысталуын ажыратуға үйрету; оларды атай білу.</w:t>
            </w:r>
          </w:p>
          <w:p w14:paraId="01B8B8A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Ересектердің орындауындағы және аудио-бейнежазбадан музыка тыңдауға үйрету.</w:t>
            </w:r>
          </w:p>
          <w:p w14:paraId="268FF997"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Музыкалық шығарманың көркем құралдарын: дауысы (ақырын-қатты), қарқыны (жылдам-баяу), көңіл-күйі (мұңды, көңілді ) байқауға үйрету.</w:t>
            </w:r>
          </w:p>
          <w:p w14:paraId="7C66EE6B"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Ән айту.</w:t>
            </w:r>
          </w:p>
          <w:p w14:paraId="13D58A8A"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 xml:space="preserve">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 </w:t>
            </w:r>
            <w:r w:rsidRPr="008D08FE">
              <w:rPr>
                <w:rFonts w:ascii="Times New Roman" w:eastAsia="Times New Roman" w:hAnsi="Times New Roman" w:cs="Times New Roman"/>
                <w:sz w:val="20"/>
                <w:szCs w:val="20"/>
              </w:rPr>
              <w:br/>
              <w:t>Б. Ғизатов «Төлдер»; Е. Нұрбек "Жүргізуші"; К.Қуатбаев "Кәне, қызық ойын бар"; Б.Бейсенова "Ата-ананы тыңдаймыз".</w:t>
            </w:r>
          </w:p>
          <w:p w14:paraId="023099CB"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Музыкалық-ырғақтық қозғалыстар.</w:t>
            </w:r>
          </w:p>
          <w:p w14:paraId="1D88A311"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 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 Қазақ халқының би өнерімен таныстыру. Музыкалық сүйемелдеумен қазақ би қимылдарының қарапайым элементтерін орындау, ойындарда таныс би қимылдарын қайталау.</w:t>
            </w:r>
            <w:r w:rsidRPr="008D08FE">
              <w:rPr>
                <w:rFonts w:ascii="Times New Roman" w:eastAsia="Times New Roman" w:hAnsi="Times New Roman" w:cs="Times New Roman"/>
                <w:sz w:val="20"/>
                <w:szCs w:val="20"/>
              </w:rPr>
              <w:br/>
              <w:t>С. Прокофьева «Марш», «Тауықтар» биі (қытай әуені); Н. Лысенко «Қуыршақтармен би»; «Кір жуу» биі.</w:t>
            </w:r>
          </w:p>
          <w:p w14:paraId="1DE47E00"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Балалардың билейтін музыкаға сәйкес би қимылдарын өз бетінше орындауына, таныс би қимылдарын ойындарда қолдануына мүмкіндік беру.</w:t>
            </w:r>
          </w:p>
          <w:p w14:paraId="61C280AB"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Балалар музыкалық аспаптарында ойнау.</w:t>
            </w:r>
          </w:p>
          <w:p w14:paraId="7DCF0293" w14:textId="77777777" w:rsidR="00567326" w:rsidRPr="008D08FE" w:rsidRDefault="00BE6467">
            <w:pPr>
              <w:widowControl w:val="0"/>
              <w:rPr>
                <w:rFonts w:ascii="Times New Roman" w:eastAsia="Times New Roman" w:hAnsi="Times New Roman" w:cs="Times New Roman"/>
                <w:sz w:val="20"/>
                <w:szCs w:val="20"/>
              </w:rPr>
            </w:pPr>
            <w:r w:rsidRPr="008D08FE">
              <w:rPr>
                <w:rFonts w:ascii="Times New Roman" w:eastAsia="Times New Roman" w:hAnsi="Times New Roman" w:cs="Times New Roman"/>
                <w:sz w:val="20"/>
                <w:szCs w:val="20"/>
              </w:rPr>
              <w:t>Балаларды музыкалық аспаптармен: сыбызғы, металлафон, қоңырау, сылдырмақ, маракас және барабанмен, сондай-ақ олардың дыбысталуымен таныстыру.</w:t>
            </w:r>
          </w:p>
          <w:p w14:paraId="09A2B52C" w14:textId="77777777" w:rsidR="00567326" w:rsidRPr="008D08FE" w:rsidRDefault="00BE6467">
            <w:pPr>
              <w:widowControl w:val="0"/>
              <w:rPr>
                <w:sz w:val="20"/>
                <w:szCs w:val="20"/>
              </w:rPr>
            </w:pPr>
            <w:r w:rsidRPr="008D08FE">
              <w:rPr>
                <w:rFonts w:ascii="Times New Roman" w:eastAsia="Times New Roman" w:hAnsi="Times New Roman" w:cs="Times New Roman"/>
                <w:sz w:val="20"/>
                <w:szCs w:val="20"/>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14:paraId="078D3499" w14:textId="77777777" w:rsidR="00567326" w:rsidRPr="008D08FE" w:rsidRDefault="00567326">
      <w:pPr>
        <w:rPr>
          <w:sz w:val="20"/>
          <w:szCs w:val="20"/>
        </w:rPr>
      </w:pPr>
    </w:p>
    <w:sectPr w:rsidR="00567326" w:rsidRPr="008D08FE">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326"/>
    <w:rsid w:val="0014521E"/>
    <w:rsid w:val="003E4916"/>
    <w:rsid w:val="00421486"/>
    <w:rsid w:val="00567326"/>
    <w:rsid w:val="008D08FE"/>
    <w:rsid w:val="00BE6467"/>
    <w:rsid w:val="00CE597E"/>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141C"/>
  <w15:docId w15:val="{0E73D630-076D-A045-98E6-0DF87273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079451">
      <w:bodyDiv w:val="1"/>
      <w:marLeft w:val="0"/>
      <w:marRight w:val="0"/>
      <w:marTop w:val="0"/>
      <w:marBottom w:val="0"/>
      <w:divBdr>
        <w:top w:val="none" w:sz="0" w:space="0" w:color="auto"/>
        <w:left w:val="none" w:sz="0" w:space="0" w:color="auto"/>
        <w:bottom w:val="none" w:sz="0" w:space="0" w:color="auto"/>
        <w:right w:val="none" w:sz="0" w:space="0" w:color="auto"/>
      </w:divBdr>
    </w:div>
    <w:div w:id="1130513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2107</Words>
  <Characters>12010</Characters>
  <Application>Microsoft Office Word</Application>
  <DocSecurity>0</DocSecurity>
  <Lines>100</Lines>
  <Paragraphs>28</Paragraphs>
  <ScaleCrop>false</ScaleCrop>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2025-12-06T19:07:00Z</cp:lastPrinted>
  <dcterms:created xsi:type="dcterms:W3CDTF">2025-12-06T19:29:00Z</dcterms:created>
  <dcterms:modified xsi:type="dcterms:W3CDTF">2025-12-06T19:29:00Z</dcterms:modified>
</cp:coreProperties>
</file>